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Msonormalmrcssattr"/>
        <w:shd w:val="clear" w:color="auto" w:fill="FFFFFF"/>
        <w:spacing w:beforeAutospacing="0" w:before="0" w:afterAutospacing="0" w:after="0"/>
        <w:jc w:val="center"/>
        <w:rPr>
          <w:b/>
          <w:b/>
          <w:color w:val="2C2D2E"/>
          <w:sz w:val="28"/>
          <w:szCs w:val="28"/>
        </w:rPr>
      </w:pPr>
      <w:r>
        <w:rPr>
          <w:b/>
          <w:color w:val="2C2D2E"/>
          <w:sz w:val="28"/>
          <w:szCs w:val="28"/>
        </w:rPr>
        <w:t xml:space="preserve">Программа экскурсии в Калининград в период 30.04 - </w:t>
      </w:r>
      <w:bookmarkStart w:id="0" w:name="_GoBack"/>
      <w:bookmarkEnd w:id="0"/>
      <w:r>
        <w:rPr>
          <w:b/>
          <w:color w:val="2C2D2E"/>
          <w:sz w:val="28"/>
          <w:szCs w:val="28"/>
        </w:rPr>
        <w:t>04.05.22</w:t>
      </w:r>
    </w:p>
    <w:p>
      <w:pPr>
        <w:pStyle w:val="Msonormalmrcssattr"/>
        <w:shd w:val="clear" w:color="auto" w:fill="FFFFFF"/>
        <w:spacing w:beforeAutospacing="0" w:before="0" w:afterAutospacing="0" w:after="0"/>
        <w:jc w:val="both"/>
        <w:rPr>
          <w:color w:val="2C2D2E"/>
          <w:sz w:val="23"/>
          <w:szCs w:val="23"/>
        </w:rPr>
      </w:pPr>
      <w:r>
        <w:rPr>
          <w:color w:val="2C2D2E"/>
          <w:sz w:val="23"/>
          <w:szCs w:val="23"/>
        </w:rPr>
      </w:r>
    </w:p>
    <w:p>
      <w:pPr>
        <w:pStyle w:val="Normal"/>
        <w:shd w:val="clear" w:color="auto" w:fill="FFFFFF"/>
        <w:spacing w:lineRule="auto" w:line="240" w:before="0" w:after="0"/>
        <w:jc w:val="both"/>
        <w:textAlignment w:val="baseline"/>
        <w:rPr>
          <w:rFonts w:ascii="Times New Roman" w:hAnsi="Times New Roman" w:eastAsia="Times New Roman" w:cs="Times New Roman"/>
          <w:color w:val="333333"/>
          <w:sz w:val="24"/>
          <w:szCs w:val="24"/>
          <w:lang w:eastAsia="ru-RU"/>
        </w:rPr>
      </w:pPr>
      <w:r>
        <w:rPr>
          <w:rFonts w:cs="Times New Roman" w:ascii="Times New Roman" w:hAnsi="Times New Roman"/>
          <w:color w:val="2C2D2E"/>
          <w:sz w:val="24"/>
          <w:szCs w:val="24"/>
        </w:rPr>
        <w:t> </w:t>
      </w:r>
      <w:r>
        <w:rPr>
          <w:rFonts w:cs="Times New Roman" w:ascii="Times New Roman" w:hAnsi="Times New Roman"/>
          <w:color w:val="2C2D2E"/>
          <w:sz w:val="24"/>
          <w:szCs w:val="24"/>
        </w:rPr>
        <w:t>Вылет 29.04.22 в 23:50</w:t>
      </w:r>
      <w:r>
        <w:rPr>
          <w:rFonts w:eastAsia="Times New Roman" w:cs="Times New Roman" w:ascii="Times New Roman" w:hAnsi="Times New Roman"/>
          <w:color w:val="333333"/>
          <w:sz w:val="24"/>
          <w:szCs w:val="24"/>
          <w:lang w:eastAsia="ru-RU"/>
        </w:rPr>
        <w:t xml:space="preserve"> Рейс</w:t>
      </w:r>
      <w:r>
        <w:rPr>
          <w:rFonts w:eastAsia="Times New Roman" w:cs="Times New Roman" w:ascii="Times New Roman" w:hAnsi="Times New Roman"/>
          <w:color w:val="808080"/>
          <w:sz w:val="24"/>
          <w:szCs w:val="24"/>
          <w:lang w:eastAsia="ru-RU"/>
        </w:rPr>
        <w:t> 5N-529, Boeing 737-800</w:t>
      </w:r>
    </w:p>
    <w:p>
      <w:pPr>
        <w:pStyle w:val="Msonormalmrcssattr"/>
        <w:shd w:val="clear" w:color="auto" w:fill="FFFFFF"/>
        <w:spacing w:beforeAutospacing="0" w:before="0" w:afterAutospacing="0" w:after="0"/>
        <w:jc w:val="both"/>
        <w:rPr>
          <w:color w:val="2C2D2E"/>
        </w:rPr>
      </w:pPr>
      <w:r>
        <w:rPr>
          <w:color w:val="2C2D2E"/>
        </w:rPr>
        <w:t xml:space="preserve"> </w:t>
      </w:r>
      <w:r>
        <w:rPr>
          <w:color w:val="2C2D2E"/>
        </w:rPr>
        <w:t>Мурманск-Калининград. Трансфер до Мурманска</w:t>
      </w:r>
    </w:p>
    <w:p>
      <w:pPr>
        <w:pStyle w:val="Msonormalmrcssattr"/>
        <w:shd w:val="clear" w:color="auto" w:fill="FFFFFF"/>
        <w:spacing w:beforeAutospacing="0" w:before="0" w:afterAutospacing="0" w:after="0"/>
        <w:jc w:val="center"/>
        <w:rPr>
          <w:color w:val="2C2D2E"/>
          <w:sz w:val="28"/>
          <w:szCs w:val="28"/>
        </w:rPr>
      </w:pPr>
      <w:r>
        <w:rPr>
          <w:b/>
          <w:bCs/>
          <w:color w:val="2C2D2E"/>
          <w:sz w:val="28"/>
          <w:szCs w:val="28"/>
        </w:rPr>
        <w:t>1 день - 30.04.</w:t>
      </w:r>
    </w:p>
    <w:p>
      <w:pPr>
        <w:pStyle w:val="Msonormalmrcssattr"/>
        <w:shd w:val="clear" w:color="auto" w:fill="FFFFFF"/>
        <w:spacing w:beforeAutospacing="0" w:before="0" w:afterAutospacing="0" w:after="0"/>
        <w:jc w:val="both"/>
        <w:rPr>
          <w:color w:val="2C2D2E"/>
        </w:rPr>
      </w:pPr>
      <w:r>
        <w:rPr>
          <w:color w:val="2C2D2E"/>
        </w:rPr>
        <w:t>Встреча группы в аэропорту в 02:00. Переезд в Калининград. Размещение в отеле.</w:t>
      </w:r>
    </w:p>
    <w:p>
      <w:pPr>
        <w:pStyle w:val="Msonormalmrcssattr"/>
        <w:shd w:val="clear" w:color="auto" w:fill="FFFFFF"/>
        <w:spacing w:beforeAutospacing="0" w:before="0" w:afterAutospacing="0" w:after="0"/>
        <w:jc w:val="both"/>
        <w:rPr>
          <w:color w:val="2C2D2E"/>
          <w:u w:val="single"/>
        </w:rPr>
      </w:pPr>
      <w:r>
        <w:rPr>
          <w:color w:val="2C2D2E"/>
          <w:u w:val="single"/>
        </w:rPr>
        <w:t>Завтрак.</w:t>
      </w:r>
    </w:p>
    <w:p>
      <w:pPr>
        <w:pStyle w:val="Msonormalmrcssattr"/>
        <w:shd w:val="clear" w:color="auto" w:fill="FFFFFF"/>
        <w:spacing w:beforeAutospacing="0" w:before="0" w:afterAutospacing="0" w:after="0"/>
        <w:jc w:val="both"/>
        <w:rPr>
          <w:color w:val="2C2D2E"/>
        </w:rPr>
      </w:pPr>
      <w:r>
        <w:rPr>
          <w:b/>
          <w:bCs/>
          <w:color w:val="2C2D2E"/>
        </w:rPr>
        <w:t>Обзорная экскурсия</w:t>
      </w:r>
      <w:r>
        <w:rPr>
          <w:color w:val="2C2D2E"/>
        </w:rPr>
        <w:t> по Калининграду. Город двух имен – Кенигсберг и Калининград – реальный и мифический, где у каждой улицы два имени, а земля обильно полита кровью советских воинов в апреле 1945 года. Город был основан рыцарями Тевтонского ордена в 1255 году. Во - время экскурсии туристы увидят </w:t>
      </w:r>
      <w:r>
        <w:rPr>
          <w:b/>
          <w:bCs/>
          <w:color w:val="2C2D2E"/>
        </w:rPr>
        <w:t>Кафедральный Собор</w:t>
      </w:r>
      <w:r>
        <w:rPr>
          <w:color w:val="2C2D2E"/>
        </w:rPr>
        <w:t> – памятник архитектуры 14 века, у стен которого находится мавзолей великого немецкого философа, уроженца Кенигсберга Иммануила Канта, </w:t>
      </w:r>
      <w:r>
        <w:rPr>
          <w:b/>
          <w:bCs/>
          <w:color w:val="2C2D2E"/>
        </w:rPr>
        <w:t>Рыбную деревню, кирху Королевы Луизы, кирху Святого семейства</w:t>
      </w:r>
      <w:r>
        <w:rPr>
          <w:color w:val="2C2D2E"/>
        </w:rPr>
        <w:t>. Осмотр </w:t>
      </w:r>
      <w:r>
        <w:rPr>
          <w:b/>
          <w:bCs/>
          <w:color w:val="2C2D2E"/>
        </w:rPr>
        <w:t>центра города</w:t>
      </w:r>
      <w:r>
        <w:rPr>
          <w:color w:val="2C2D2E"/>
        </w:rPr>
        <w:t> – площадь Победы с колонной Победы и храмом Христа Спасителя. Выход из автобуса у здания Калининградского государственного технического университета.</w:t>
      </w:r>
    </w:p>
    <w:p>
      <w:pPr>
        <w:pStyle w:val="Msonormalmrcssattr"/>
        <w:shd w:val="clear" w:color="auto" w:fill="FFFFFF"/>
        <w:spacing w:beforeAutospacing="0" w:before="0" w:afterAutospacing="0" w:after="0"/>
        <w:jc w:val="both"/>
        <w:rPr>
          <w:color w:val="2C2D2E"/>
          <w:u w:val="single"/>
        </w:rPr>
      </w:pPr>
      <w:r>
        <w:rPr>
          <w:color w:val="2C2D2E"/>
          <w:u w:val="single"/>
        </w:rPr>
        <w:t>Обед. </w:t>
      </w:r>
    </w:p>
    <w:p>
      <w:pPr>
        <w:pStyle w:val="Msonormalmrcssattr"/>
        <w:shd w:val="clear" w:color="auto" w:fill="FFFFFF"/>
        <w:spacing w:beforeAutospacing="0" w:before="0" w:afterAutospacing="0" w:after="0"/>
        <w:jc w:val="both"/>
        <w:rPr>
          <w:color w:val="2C2D2E"/>
        </w:rPr>
      </w:pPr>
      <w:r>
        <w:rPr>
          <w:color w:val="2C2D2E"/>
        </w:rPr>
        <w:t>*По желанию в 14:00 посещение </w:t>
      </w:r>
      <w:r>
        <w:rPr>
          <w:b/>
          <w:bCs/>
          <w:color w:val="2C2D2E"/>
        </w:rPr>
        <w:t>мини-концерта органной музыки</w:t>
      </w:r>
      <w:r>
        <w:rPr>
          <w:color w:val="2C2D2E"/>
        </w:rPr>
        <w:t> в Кафедральном соборе (за доплату 500 руб. с человека).</w:t>
      </w:r>
    </w:p>
    <w:p>
      <w:pPr>
        <w:pStyle w:val="Msonormalmrcssattr"/>
        <w:shd w:val="clear" w:color="auto" w:fill="FFFFFF"/>
        <w:spacing w:beforeAutospacing="0" w:before="0" w:afterAutospacing="0" w:after="0"/>
        <w:jc w:val="both"/>
        <w:rPr>
          <w:color w:val="2C2D2E"/>
        </w:rPr>
      </w:pPr>
      <w:r>
        <w:rPr>
          <w:b/>
          <w:bCs/>
          <w:color w:val="2C2D2E"/>
        </w:rPr>
        <w:t> </w:t>
      </w:r>
      <w:r>
        <w:rPr>
          <w:b/>
          <w:bCs/>
          <w:color w:val="2C2D2E"/>
        </w:rPr>
        <w:t>Пешеходная прогулка</w:t>
      </w:r>
      <w:r>
        <w:rPr>
          <w:color w:val="2C2D2E"/>
        </w:rPr>
        <w:t> до Драматического театра; зоопарк - один из крупнейших зоопарков России, стадион «Балтика», Центральный парк, здание Кукольного театра.  Пешеходная прогулка по улице Кутузова, на которой сохранились оригинальные особняки и виллы, построенные в начале 20 века. Знакомство с городом - портом, где туристы увидят уникальные гавани, суда у причала, здания довоенной постройки – мукомольный завод и элеватор, многочисленные башенные краны, чудо инженерной мысли – двухъярусный мост. Растениями.</w:t>
      </w:r>
    </w:p>
    <w:p>
      <w:pPr>
        <w:pStyle w:val="Msonormalmrcssattr"/>
        <w:shd w:val="clear" w:color="auto" w:fill="FFFFFF"/>
        <w:spacing w:beforeAutospacing="0" w:before="0" w:afterAutospacing="0" w:after="0"/>
        <w:jc w:val="both"/>
        <w:rPr>
          <w:color w:val="2C2D2E"/>
        </w:rPr>
      </w:pPr>
      <w:r>
        <w:rPr>
          <w:color w:val="2C2D2E"/>
        </w:rPr>
        <w:t>Посещение </w:t>
      </w:r>
      <w:r>
        <w:rPr>
          <w:b/>
          <w:bCs/>
          <w:color w:val="2C2D2E"/>
        </w:rPr>
        <w:t>Музея Мирового океана</w:t>
      </w:r>
      <w:r>
        <w:rPr>
          <w:color w:val="2C2D2E"/>
        </w:rPr>
        <w:t>, где создана единственная в стране Набережная исторического флота, у причала которой ошвартованы самое крупное в мире научно-исследовательское судно-музей «Витязь», подводная лодка-музей на плаву «Б-413», единственное в мире судно космической связи «Космонавт Виктор Пацаев», имеющее музейную экспозицию, рыболовное судно-музей «СРТ-129». Посещение одного из объектов -  судна «Витязь».</w:t>
      </w:r>
    </w:p>
    <w:p>
      <w:pPr>
        <w:pStyle w:val="Msonormalmrcssattr"/>
        <w:shd w:val="clear" w:color="auto" w:fill="FFFFFF"/>
        <w:spacing w:beforeAutospacing="0" w:before="0" w:afterAutospacing="0" w:after="0"/>
        <w:jc w:val="both"/>
        <w:rPr>
          <w:color w:val="2C2D2E"/>
        </w:rPr>
      </w:pPr>
      <w:r>
        <w:rPr>
          <w:b/>
          <w:bCs/>
          <w:color w:val="2C2D2E"/>
        </w:rPr>
        <w:t>Прогулка на кораблике</w:t>
      </w:r>
      <w:r>
        <w:rPr>
          <w:color w:val="2C2D2E"/>
        </w:rPr>
        <w:t> по р. Преголя.</w:t>
      </w:r>
    </w:p>
    <w:p>
      <w:pPr>
        <w:pStyle w:val="Msonormalmrcssattr"/>
        <w:shd w:val="clear" w:color="auto" w:fill="FFFFFF"/>
        <w:spacing w:beforeAutospacing="0" w:before="0" w:afterAutospacing="0" w:after="0"/>
        <w:jc w:val="both"/>
        <w:rPr>
          <w:color w:val="2C2D2E"/>
        </w:rPr>
      </w:pPr>
      <w:r>
        <w:rPr>
          <w:color w:val="2C2D2E"/>
        </w:rPr>
        <w:t>Посещение магазина</w:t>
      </w:r>
      <w:r>
        <w:rPr>
          <w:b/>
          <w:bCs/>
          <w:color w:val="2C2D2E"/>
        </w:rPr>
        <w:t>–музея «КЕНИГСБЕРГСКИЕ МАРЦИПАНЫ»</w:t>
      </w:r>
      <w:r>
        <w:rPr>
          <w:color w:val="2C2D2E"/>
        </w:rPr>
        <w:t> - дегустация и покупка марципанов.</w:t>
      </w:r>
    </w:p>
    <w:p>
      <w:pPr>
        <w:pStyle w:val="Msonormalmrcssattr"/>
        <w:shd w:val="clear" w:color="auto" w:fill="FFFFFF"/>
        <w:spacing w:beforeAutospacing="0" w:before="0" w:afterAutospacing="0" w:after="0"/>
        <w:jc w:val="both"/>
        <w:rPr>
          <w:color w:val="2C2D2E"/>
        </w:rPr>
      </w:pPr>
      <w:r>
        <w:rPr>
          <w:color w:val="2C2D2E"/>
        </w:rPr>
        <w:t xml:space="preserve">Возвращение в гостиницу. </w:t>
      </w:r>
    </w:p>
    <w:p>
      <w:pPr>
        <w:pStyle w:val="Msonormalmrcssattr"/>
        <w:shd w:val="clear" w:color="auto" w:fill="FFFFFF"/>
        <w:spacing w:beforeAutospacing="0" w:before="0" w:afterAutospacing="0" w:after="0"/>
        <w:jc w:val="center"/>
        <w:rPr>
          <w:color w:val="2C2D2E"/>
          <w:sz w:val="28"/>
          <w:szCs w:val="28"/>
        </w:rPr>
      </w:pPr>
      <w:r>
        <w:rPr>
          <w:b/>
          <w:bCs/>
          <w:color w:val="2C2D2E"/>
          <w:sz w:val="28"/>
          <w:szCs w:val="28"/>
        </w:rPr>
        <w:t>2 день - 01.05.</w:t>
      </w:r>
    </w:p>
    <w:p>
      <w:pPr>
        <w:pStyle w:val="Msonormalmrcssattr"/>
        <w:shd w:val="clear" w:color="auto" w:fill="FFFFFF"/>
        <w:spacing w:beforeAutospacing="0" w:before="0" w:afterAutospacing="0" w:after="0"/>
        <w:jc w:val="both"/>
        <w:rPr>
          <w:color w:val="2C2D2E"/>
          <w:u w:val="single"/>
        </w:rPr>
      </w:pPr>
      <w:r>
        <w:rPr>
          <w:color w:val="2C2D2E"/>
          <w:u w:val="single"/>
        </w:rPr>
        <w:t>Завтрак.</w:t>
      </w:r>
    </w:p>
    <w:p>
      <w:pPr>
        <w:pStyle w:val="Msonormalmrcssattr"/>
        <w:shd w:val="clear" w:color="auto" w:fill="FFFFFF"/>
        <w:spacing w:beforeAutospacing="0" w:before="0" w:afterAutospacing="0" w:after="0"/>
        <w:jc w:val="both"/>
        <w:rPr>
          <w:color w:val="2C2D2E"/>
        </w:rPr>
      </w:pPr>
      <w:r>
        <w:rPr>
          <w:color w:val="2C2D2E"/>
        </w:rPr>
        <w:t>Переезд к Куршской косе.</w:t>
      </w:r>
    </w:p>
    <w:p>
      <w:pPr>
        <w:pStyle w:val="Msonormalmrcssattr"/>
        <w:shd w:val="clear" w:color="auto" w:fill="FFFFFF"/>
        <w:spacing w:beforeAutospacing="0" w:before="0" w:afterAutospacing="0" w:after="0"/>
        <w:jc w:val="both"/>
        <w:rPr>
          <w:color w:val="2C2D2E"/>
        </w:rPr>
      </w:pPr>
      <w:r>
        <w:rPr>
          <w:color w:val="2C2D2E"/>
        </w:rPr>
        <w:t>Экскурсия: «Красота и тайны заповедника».</w:t>
      </w:r>
    </w:p>
    <w:p>
      <w:pPr>
        <w:pStyle w:val="Msonormalmrcssattr"/>
        <w:shd w:val="clear" w:color="auto" w:fill="FFFFFF"/>
        <w:spacing w:beforeAutospacing="0" w:before="0" w:afterAutospacing="0" w:after="0"/>
        <w:jc w:val="both"/>
        <w:rPr>
          <w:color w:val="2C2D2E"/>
        </w:rPr>
      </w:pPr>
      <w:r>
        <w:rPr>
          <w:b/>
          <w:bCs/>
          <w:color w:val="2C2D2E"/>
        </w:rPr>
        <w:t>Экскурсия по Куршской косе</w:t>
      </w:r>
      <w:r>
        <w:rPr>
          <w:color w:val="2C2D2E"/>
        </w:rPr>
        <w:t> -  узкой песчаной полоске суши, где солёное море соседствует с пресноводным заливом. Куршская коса – это уникальный уголок природы, который включен ЮНЕСКО в список памятников Всемирного природного и культурного наследия. Посещение полевого стационара первой в мире орнитологической станции «Фрингилла», основанной в 1901 году. Экскурсию проводят научные сотрудники-орнитологи, которые рассказывают о видах птиц, показывают сети - ловушки, процесс кольцевания и регистрации птиц.  Переезд на 42 км, где туристы смогут подняться на самую высокую дюну Северной Европы - дюну «Эфа», откуда открывается все разнообразие ландшафта косы: море, залив, сосновые леса, песчаная пустыня. Находясь на ее вершине, можно услышать знаменитые "поющие» пески.</w:t>
      </w:r>
    </w:p>
    <w:p>
      <w:pPr>
        <w:pStyle w:val="Msonormalmrcssattr"/>
        <w:shd w:val="clear" w:color="auto" w:fill="FFFFFF"/>
        <w:spacing w:beforeAutospacing="0" w:before="0" w:afterAutospacing="0" w:after="0"/>
        <w:jc w:val="both"/>
        <w:rPr>
          <w:color w:val="2C2D2E"/>
          <w:u w:val="single"/>
        </w:rPr>
      </w:pPr>
      <w:r>
        <w:rPr>
          <w:color w:val="2C2D2E"/>
          <w:u w:val="single"/>
        </w:rPr>
        <w:t>Обед.</w:t>
      </w:r>
    </w:p>
    <w:p>
      <w:pPr>
        <w:pStyle w:val="Msonormalmrcssattr"/>
        <w:shd w:val="clear" w:color="auto" w:fill="FFFFFF"/>
        <w:spacing w:beforeAutospacing="0" w:before="0" w:afterAutospacing="0" w:after="0"/>
        <w:jc w:val="both"/>
        <w:rPr>
          <w:color w:val="2C2D2E"/>
        </w:rPr>
      </w:pPr>
      <w:r>
        <w:rPr>
          <w:color w:val="2C2D2E"/>
        </w:rPr>
        <w:t>Для желающих приобретение копченой рыбы, покупка изделий из янтаря. </w:t>
      </w:r>
    </w:p>
    <w:p>
      <w:pPr>
        <w:pStyle w:val="Msonormalmrcssattr"/>
        <w:shd w:val="clear" w:color="auto" w:fill="FFFFFF"/>
        <w:spacing w:beforeAutospacing="0" w:before="0" w:afterAutospacing="0" w:after="0"/>
        <w:jc w:val="both"/>
        <w:rPr>
          <w:color w:val="2C2D2E"/>
        </w:rPr>
      </w:pPr>
      <w:r>
        <w:rPr>
          <w:color w:val="2C2D2E"/>
        </w:rPr>
        <w:t>Переезд в Зеленоградск.</w:t>
      </w:r>
    </w:p>
    <w:p>
      <w:pPr>
        <w:pStyle w:val="Msonormalmrcssattr"/>
        <w:shd w:val="clear" w:color="auto" w:fill="FFFFFF"/>
        <w:spacing w:beforeAutospacing="0" w:before="0" w:afterAutospacing="0" w:after="0"/>
        <w:jc w:val="both"/>
        <w:rPr>
          <w:color w:val="2C2D2E"/>
        </w:rPr>
      </w:pPr>
      <w:r>
        <w:rPr>
          <w:color w:val="2C2D2E"/>
        </w:rPr>
        <w:t>Посещение одного   из старейших курортов на побережье Балтийского моря — </w:t>
      </w:r>
      <w:r>
        <w:rPr>
          <w:b/>
          <w:bCs/>
          <w:color w:val="2C2D2E"/>
        </w:rPr>
        <w:t>г. Зеленоградска</w:t>
      </w:r>
      <w:r>
        <w:rPr>
          <w:color w:val="2C2D2E"/>
        </w:rPr>
        <w:t>, который расположен у основания Куршской косы.  Пешеходная экскурсия по г. Зеленоградску (в прошлом Кранцу) знакомит с памятниками архитектуры; осмотр водонапорной башни 1905 года постройки, вилла Крелля, аллея Дружбы, Бювет Королевы Луизы, неоготическое здание Почтамта, сквер Королевы Луизы, променад.</w:t>
      </w:r>
    </w:p>
    <w:p>
      <w:pPr>
        <w:pStyle w:val="Msonormalmrcssattr"/>
        <w:shd w:val="clear" w:color="auto" w:fill="FFFFFF"/>
        <w:spacing w:beforeAutospacing="0" w:before="0" w:afterAutospacing="0" w:after="0"/>
        <w:jc w:val="both"/>
        <w:rPr>
          <w:color w:val="2C2D2E"/>
        </w:rPr>
      </w:pPr>
      <w:r>
        <w:rPr>
          <w:color w:val="2C2D2E"/>
        </w:rPr>
        <w:t>Возвращение в Калининград.</w:t>
      </w:r>
    </w:p>
    <w:p>
      <w:pPr>
        <w:pStyle w:val="Msonormalmrcssattr"/>
        <w:shd w:val="clear" w:color="auto" w:fill="FFFFFF"/>
        <w:spacing w:beforeAutospacing="0" w:before="0" w:afterAutospacing="0" w:after="0"/>
        <w:jc w:val="center"/>
        <w:rPr>
          <w:color w:val="2C2D2E"/>
          <w:sz w:val="28"/>
          <w:szCs w:val="28"/>
        </w:rPr>
      </w:pPr>
      <w:r>
        <w:rPr>
          <w:b/>
          <w:bCs/>
          <w:color w:val="2C2D2E"/>
          <w:sz w:val="28"/>
          <w:szCs w:val="28"/>
        </w:rPr>
        <w:t>3 день - 02.05.</w:t>
      </w:r>
    </w:p>
    <w:p>
      <w:pPr>
        <w:pStyle w:val="Msonormalmrcssattr"/>
        <w:shd w:val="clear" w:color="auto" w:fill="FFFFFF"/>
        <w:spacing w:beforeAutospacing="0" w:before="0" w:afterAutospacing="0" w:after="0"/>
        <w:jc w:val="both"/>
        <w:rPr>
          <w:color w:val="2C2D2E"/>
          <w:u w:val="single"/>
        </w:rPr>
      </w:pPr>
      <w:r>
        <w:rPr>
          <w:color w:val="2C2D2E"/>
          <w:u w:val="single"/>
        </w:rPr>
        <w:t>Завтрак.</w:t>
      </w:r>
    </w:p>
    <w:p>
      <w:pPr>
        <w:pStyle w:val="Msonormalmrcssattr"/>
        <w:shd w:val="clear" w:color="auto" w:fill="FFFFFF"/>
        <w:spacing w:beforeAutospacing="0" w:before="0" w:afterAutospacing="0" w:after="0"/>
        <w:jc w:val="both"/>
        <w:rPr>
          <w:color w:val="2C2D2E"/>
        </w:rPr>
      </w:pPr>
      <w:r>
        <w:rPr>
          <w:color w:val="2C2D2E"/>
        </w:rPr>
        <w:t>Экскурсия «Легенды Янтарного Края». Посещение единственного в России </w:t>
      </w:r>
      <w:r>
        <w:rPr>
          <w:b/>
          <w:bCs/>
          <w:color w:val="2C2D2E"/>
        </w:rPr>
        <w:t>Музея янтаря</w:t>
      </w:r>
      <w:r>
        <w:rPr>
          <w:color w:val="2C2D2E"/>
        </w:rPr>
        <w:t> (с аудиогидом), где тысячелетние легенды спорят с научными данными, а судьями в этом споре служат уникальные самородки с застывшими в ископаемой смоле насекомыми и растениями.</w:t>
      </w:r>
    </w:p>
    <w:p>
      <w:pPr>
        <w:pStyle w:val="Msonormalmrcssattr"/>
        <w:shd w:val="clear" w:color="auto" w:fill="FFFFFF"/>
        <w:spacing w:beforeAutospacing="0" w:before="0" w:afterAutospacing="0" w:after="0"/>
        <w:jc w:val="both"/>
        <w:rPr>
          <w:color w:val="2C2D2E"/>
        </w:rPr>
      </w:pPr>
      <w:r>
        <w:rPr>
          <w:color w:val="2C2D2E"/>
        </w:rPr>
        <w:t>Экскурсия в </w:t>
      </w:r>
      <w:r>
        <w:rPr>
          <w:b/>
          <w:bCs/>
          <w:color w:val="2C2D2E"/>
        </w:rPr>
        <w:t>пос. Янтарный</w:t>
      </w:r>
      <w:r>
        <w:rPr>
          <w:color w:val="2C2D2E"/>
        </w:rPr>
        <w:t xml:space="preserve">, где находится крупнейшее в мире месторождение янтаря. Туристы посетят музей «Янтарный замок», где познакомятся со способами обработки солнечного камня и будут иметь возможность приобретения оригинальных изделий из янтаря. В программу входит посещение смотровой площадки Приморского карьера, откуда открывается вид на карьер, где открытым промышленным способом добывается янтарь.  Туристы смогут попробовать себя в роли «янтарного старателя», а добытый собственноручно янтарь увезти в качестве сувенира, загадать желание в Янтарной пирамиде, на сооружение которой потребовалось более 800 кг янтаря.  Посещение      предприятие «Янтарная лагуна» и музей «Янтарный замок», где познакомятся со способами обработки солнечного камня и будут иметь возможность приобретения оригинальных изделий из янтаря. Осмотр «города мастеров» с многочисленными янтарными лавочками, уникального янтарного дерева, которое поделится своей энергией, подарит силу и здоровье, прогулка по парку Беккера, спуск к морю </w:t>
      </w:r>
      <w:r>
        <w:rPr>
          <w:b/>
          <w:color w:val="2C2D2E"/>
        </w:rPr>
        <w:t xml:space="preserve">(программа экскурсии может быть изменена на экскурсию в г. </w:t>
      </w:r>
      <w:r>
        <w:rPr>
          <w:b/>
          <w:color w:val="000000"/>
        </w:rPr>
        <w:t xml:space="preserve">Балтийск). </w:t>
      </w:r>
    </w:p>
    <w:p>
      <w:pPr>
        <w:pStyle w:val="Msonormalmrcssattr"/>
        <w:shd w:val="clear" w:color="auto" w:fill="FFFFFF"/>
        <w:spacing w:beforeAutospacing="0" w:before="0" w:afterAutospacing="0" w:after="0"/>
        <w:jc w:val="both"/>
        <w:rPr>
          <w:color w:val="2C2D2E"/>
        </w:rPr>
      </w:pPr>
      <w:r>
        <w:rPr>
          <w:color w:val="000000"/>
        </w:rPr>
        <w:t>В самой западной точке России вас ожидает экскурсия по историческому центру города Балтийска, включающая внешний осмотр крепости Пиллау (Шведская крепость), памятника Петру I, действующего маяка знаменитого архитектора Шинкеля, православного Свято-Георгиевского морского собора (бывшая реформистская кирха), а также прогулка по набережной к Елизаветинскому форту. Увидите и военные корабли, которые несут службу в Балтийском море).</w:t>
      </w:r>
    </w:p>
    <w:p>
      <w:pPr>
        <w:pStyle w:val="Msonormalmrcssattr"/>
        <w:shd w:val="clear" w:color="auto" w:fill="FFFFFF"/>
        <w:spacing w:beforeAutospacing="0" w:before="0" w:afterAutospacing="0" w:after="0"/>
        <w:jc w:val="both"/>
        <w:rPr>
          <w:color w:val="2C2D2E"/>
        </w:rPr>
      </w:pPr>
      <w:r>
        <w:rPr>
          <w:color w:val="2C2D2E"/>
          <w:u w:val="single"/>
        </w:rPr>
        <w:t>Обед.</w:t>
      </w:r>
      <w:r>
        <w:rPr>
          <w:color w:val="2C2D2E"/>
        </w:rPr>
        <w:t xml:space="preserve">   </w:t>
      </w:r>
    </w:p>
    <w:p>
      <w:pPr>
        <w:pStyle w:val="Msonormalmrcssattr"/>
        <w:shd w:val="clear" w:color="auto" w:fill="FFFFFF"/>
        <w:spacing w:beforeAutospacing="0" w:before="0" w:afterAutospacing="0" w:after="0"/>
        <w:jc w:val="both"/>
        <w:rPr>
          <w:color w:val="2C2D2E"/>
        </w:rPr>
      </w:pPr>
      <w:r>
        <w:rPr>
          <w:color w:val="2C2D2E"/>
        </w:rPr>
        <w:t>Возвращение в Калининград.</w:t>
      </w:r>
    </w:p>
    <w:p>
      <w:pPr>
        <w:pStyle w:val="Msonormalmrcssattr"/>
        <w:shd w:val="clear" w:color="auto" w:fill="FFFFFF"/>
        <w:spacing w:beforeAutospacing="0" w:before="0" w:afterAutospacing="0" w:after="0"/>
        <w:jc w:val="center"/>
        <w:rPr>
          <w:color w:val="2C2D2E"/>
          <w:sz w:val="28"/>
          <w:szCs w:val="28"/>
        </w:rPr>
      </w:pPr>
      <w:r>
        <w:rPr>
          <w:b/>
          <w:bCs/>
          <w:color w:val="2C2D2E"/>
          <w:sz w:val="28"/>
          <w:szCs w:val="28"/>
        </w:rPr>
        <w:t>4 день - 03.05.</w:t>
      </w:r>
    </w:p>
    <w:p>
      <w:pPr>
        <w:pStyle w:val="Msonormalmrcssattr"/>
        <w:shd w:val="clear" w:color="auto" w:fill="FFFFFF"/>
        <w:spacing w:beforeAutospacing="0" w:before="0" w:afterAutospacing="0" w:after="0"/>
        <w:jc w:val="both"/>
        <w:rPr>
          <w:color w:val="2C2D2E"/>
          <w:u w:val="single"/>
        </w:rPr>
      </w:pPr>
      <w:r>
        <w:rPr>
          <w:color w:val="2C2D2E"/>
          <w:u w:val="single"/>
        </w:rPr>
        <w:t>Завтрак.</w:t>
      </w:r>
    </w:p>
    <w:p>
      <w:pPr>
        <w:pStyle w:val="Msonormalmrcssattr"/>
        <w:shd w:val="clear" w:color="auto" w:fill="FFFFFF"/>
        <w:spacing w:beforeAutospacing="0" w:before="0" w:afterAutospacing="0" w:after="0"/>
        <w:jc w:val="both"/>
        <w:rPr>
          <w:color w:val="2C2D2E"/>
        </w:rPr>
      </w:pPr>
      <w:r>
        <w:rPr>
          <w:color w:val="2C2D2E"/>
        </w:rPr>
        <w:t>Переезд в Светлогорск.</w:t>
      </w:r>
    </w:p>
    <w:p>
      <w:pPr>
        <w:pStyle w:val="Msonormalmrcssattr"/>
        <w:shd w:val="clear" w:color="auto" w:fill="FFFFFF"/>
        <w:spacing w:beforeAutospacing="0" w:before="0" w:afterAutospacing="0" w:after="0"/>
        <w:jc w:val="both"/>
        <w:rPr>
          <w:color w:val="2C2D2E"/>
        </w:rPr>
      </w:pPr>
      <w:r>
        <w:rPr>
          <w:color w:val="2C2D2E"/>
        </w:rPr>
        <w:t>Пешеходная экскурсия по </w:t>
      </w:r>
      <w:r>
        <w:rPr>
          <w:b/>
          <w:bCs/>
          <w:color w:val="2C2D2E"/>
        </w:rPr>
        <w:t>г. Светлогорску</w:t>
      </w:r>
      <w:r>
        <w:rPr>
          <w:color w:val="2C2D2E"/>
        </w:rPr>
        <w:t>.  Признанный туристский центр на побережье – г. Светлогорск (бывший Раушен) известен еще с 1913 года. Его называют «Маленькой Швейцарией». В этом удивительном по красоте городе царят покой и гармония. Светлогорск стоит на холмах, которые так грамотно, по-немецки, застроены домами с узкими улочками. Старинные здания с башенками и флюгерами, красная черепица крыш проглядывают среди обильной зелени. Светлогорск – современный курорт федерального значения, где практикуют широкую гамму оздоровительных процедур от водогрязелечения до эксклюзивной янтарной терапии. Во время пешеходной прогулки туристы осмотрят старинные виллы, увидят скульптуру знаменитого мастера Г. Брахерта, курортный парк, органный зал, «царевну-лягушку», прикоснувшись к которой можно загадать желание, современное здание Театра эстрады «Янтарь-холл», где «поселился» известный «Голосящий КИВИН».</w:t>
      </w:r>
    </w:p>
    <w:p>
      <w:pPr>
        <w:pStyle w:val="Msonormalmrcssattr"/>
        <w:shd w:val="clear" w:color="auto" w:fill="FFFFFF"/>
        <w:spacing w:beforeAutospacing="0" w:before="0" w:afterAutospacing="0" w:after="0"/>
        <w:jc w:val="both"/>
        <w:rPr>
          <w:color w:val="2C2D2E"/>
          <w:u w:val="single"/>
        </w:rPr>
      </w:pPr>
      <w:r>
        <w:rPr>
          <w:color w:val="2C2D2E"/>
          <w:u w:val="single"/>
        </w:rPr>
        <w:t>Обед.</w:t>
      </w:r>
    </w:p>
    <w:p>
      <w:pPr>
        <w:pStyle w:val="Msonormalmrcssattr"/>
        <w:shd w:val="clear" w:color="auto" w:fill="FFFFFF"/>
        <w:spacing w:beforeAutospacing="0" w:before="0" w:afterAutospacing="0" w:after="0"/>
        <w:jc w:val="both"/>
        <w:rPr>
          <w:color w:val="2C2D2E"/>
        </w:rPr>
      </w:pPr>
      <w:r>
        <w:rPr>
          <w:color w:val="2C2D2E"/>
        </w:rPr>
        <w:t>Посещение    </w:t>
      </w:r>
      <w:r>
        <w:rPr>
          <w:b/>
          <w:bCs/>
          <w:color w:val="2C2D2E"/>
        </w:rPr>
        <w:t>замка «Шаакен»</w:t>
      </w:r>
      <w:r>
        <w:rPr>
          <w:color w:val="2C2D2E"/>
        </w:rPr>
        <w:t> (Schaaken) -  руинированный орденский замок, построенный    рыцарями - крестоносцами в 13 веке. Долгое время замок служил защитой орденским землям от набегов литовцев и прусских повстанцев. Замок основан на месте прусской крепости (Зоке, а позднее Шокин) около 1270 года. На сегодняшний день этот замок один из немногих сохранившихся памятников прошлого, который заново переживает свое рождение. Туристы посетят Музей</w:t>
      </w:r>
      <w:r>
        <w:rPr>
          <w:b/>
          <w:bCs/>
          <w:color w:val="2C2D2E"/>
        </w:rPr>
        <w:t xml:space="preserve"> инквизиции</w:t>
      </w:r>
      <w:r>
        <w:rPr>
          <w:color w:val="2C2D2E"/>
        </w:rPr>
        <w:t>, расположенный в подвальных помещениях замка, — стилизованные орудия пыток в интерьерах 14 века и сегодня готовы «пощекотать нервы» отважным туристам. В оружейной комнате представлены мечи, топоры, сулицы, алебарды, щиты.  В экспозиции Музея истории замка собрана вся история Шаакена от пруссов до переселенцев.</w:t>
      </w:r>
    </w:p>
    <w:p>
      <w:pPr>
        <w:pStyle w:val="Msonormalmrcssattr"/>
        <w:shd w:val="clear" w:color="auto" w:fill="FFFFFF"/>
        <w:spacing w:beforeAutospacing="0" w:before="0" w:afterAutospacing="0" w:after="0"/>
        <w:jc w:val="both"/>
        <w:rPr>
          <w:color w:val="2C2D2E"/>
        </w:rPr>
      </w:pPr>
      <w:r>
        <w:rPr>
          <w:color w:val="2C2D2E"/>
        </w:rPr>
        <w:t>Приятным завершением экскурсии станет посещение маленькой семейной </w:t>
      </w:r>
      <w:r>
        <w:rPr>
          <w:b/>
          <w:bCs/>
          <w:color w:val="2C2D2E"/>
        </w:rPr>
        <w:t>сыроварни открытого типа «Schaaken DORF»</w:t>
      </w:r>
      <w:r>
        <w:rPr>
          <w:color w:val="2C2D2E"/>
        </w:rPr>
        <w:t>, где туристы смогут приобрести самые разнообразные сыры собственного производства и шоколадные изделия.</w:t>
      </w:r>
    </w:p>
    <w:p>
      <w:pPr>
        <w:pStyle w:val="Msonormalmrcssattr"/>
        <w:shd w:val="clear" w:color="auto" w:fill="FFFFFF"/>
        <w:spacing w:beforeAutospacing="0" w:before="0" w:afterAutospacing="0" w:after="0"/>
        <w:jc w:val="both"/>
        <w:rPr>
          <w:color w:val="2C2D2E"/>
        </w:rPr>
      </w:pPr>
      <w:r>
        <w:rPr>
          <w:color w:val="2C2D2E"/>
        </w:rPr>
        <w:t xml:space="preserve"> </w:t>
      </w:r>
    </w:p>
    <w:p>
      <w:pPr>
        <w:pStyle w:val="Msonormalmrcssattr"/>
        <w:shd w:val="clear" w:color="auto" w:fill="FFFFFF"/>
        <w:spacing w:beforeAutospacing="0" w:before="0" w:afterAutospacing="0" w:after="0"/>
        <w:jc w:val="both"/>
        <w:rPr>
          <w:color w:val="2C2D2E"/>
        </w:rPr>
      </w:pPr>
      <w:r>
        <w:rPr>
          <w:b/>
          <w:bCs/>
          <w:color w:val="2C2D2E"/>
          <w:u w:val="single"/>
        </w:rPr>
        <w:t>Ужин в Баварском ресторане</w:t>
      </w:r>
      <w:r>
        <w:rPr>
          <w:color w:val="2C2D2E"/>
        </w:rPr>
        <w:t>, где можно попробовать несколько сортов фирменного пива с домашними колбасками, строганиной, пивными закусками….</w:t>
      </w:r>
    </w:p>
    <w:p>
      <w:pPr>
        <w:pStyle w:val="Msonormalmrcssattr"/>
        <w:shd w:val="clear" w:color="auto" w:fill="FFFFFF"/>
        <w:spacing w:beforeAutospacing="0" w:before="0" w:afterAutospacing="0" w:after="0"/>
        <w:jc w:val="center"/>
        <w:rPr>
          <w:color w:val="2C2D2E"/>
          <w:sz w:val="28"/>
          <w:szCs w:val="28"/>
        </w:rPr>
      </w:pPr>
      <w:r>
        <w:rPr>
          <w:b/>
          <w:bCs/>
          <w:color w:val="2C2D2E"/>
          <w:sz w:val="28"/>
          <w:szCs w:val="28"/>
        </w:rPr>
        <w:t>5 день - 04.05.</w:t>
      </w:r>
    </w:p>
    <w:p>
      <w:pPr>
        <w:pStyle w:val="Msonormalmrcssattr"/>
        <w:shd w:val="clear" w:color="auto" w:fill="FFFFFF"/>
        <w:spacing w:beforeAutospacing="0" w:before="0" w:afterAutospacing="0" w:after="0"/>
        <w:jc w:val="both"/>
        <w:rPr>
          <w:color w:val="2C2D2E"/>
          <w:u w:val="single"/>
        </w:rPr>
      </w:pPr>
      <w:r>
        <w:rPr>
          <w:color w:val="2C2D2E"/>
          <w:u w:val="single"/>
        </w:rPr>
        <w:t xml:space="preserve">Завтрак. </w:t>
      </w:r>
    </w:p>
    <w:p>
      <w:pPr>
        <w:pStyle w:val="Msonormalmrcssattr"/>
        <w:shd w:val="clear" w:color="auto" w:fill="FFFFFF"/>
        <w:spacing w:beforeAutospacing="0" w:before="0" w:afterAutospacing="0" w:after="0"/>
        <w:jc w:val="both"/>
        <w:rPr>
          <w:color w:val="2C2D2E"/>
        </w:rPr>
      </w:pPr>
      <w:r>
        <w:rPr>
          <w:color w:val="2C2D2E"/>
        </w:rPr>
        <w:t>12:00 Выселение из гостиницы.</w:t>
      </w:r>
    </w:p>
    <w:p>
      <w:pPr>
        <w:pStyle w:val="Msonormalmrcssattr"/>
        <w:shd w:val="clear" w:color="auto" w:fill="FFFFFF"/>
        <w:spacing w:beforeAutospacing="0" w:before="0" w:afterAutospacing="0" w:after="0"/>
        <w:jc w:val="both"/>
        <w:rPr>
          <w:color w:val="2C2D2E"/>
        </w:rPr>
      </w:pPr>
      <w:r>
        <w:rPr>
          <w:color w:val="2C2D2E"/>
        </w:rPr>
        <w:t>Экскурсия по Калининграду.</w:t>
      </w:r>
    </w:p>
    <w:p>
      <w:pPr>
        <w:pStyle w:val="Msonormalmrcssattr"/>
        <w:shd w:val="clear" w:color="auto" w:fill="FFFFFF"/>
        <w:spacing w:beforeAutospacing="0" w:before="0" w:afterAutospacing="0" w:after="0"/>
        <w:jc w:val="both"/>
        <w:rPr>
          <w:color w:val="2C2D2E"/>
        </w:rPr>
      </w:pPr>
      <w:r>
        <w:rPr>
          <w:color w:val="2C2D2E"/>
        </w:rPr>
        <w:t>Трансфер в аэропорт.</w:t>
      </w:r>
    </w:p>
    <w:p>
      <w:pPr>
        <w:pStyle w:val="Normal"/>
        <w:shd w:val="clear" w:color="auto" w:fill="FFFFFF"/>
        <w:spacing w:lineRule="auto" w:line="240" w:before="0" w:after="0"/>
        <w:jc w:val="both"/>
        <w:textAlignment w:val="baseline"/>
        <w:rPr>
          <w:rFonts w:ascii="Times New Roman" w:hAnsi="Times New Roman" w:eastAsia="Times New Roman" w:cs="Times New Roman"/>
          <w:color w:val="333333"/>
          <w:sz w:val="24"/>
          <w:szCs w:val="24"/>
          <w:lang w:eastAsia="ru-RU"/>
        </w:rPr>
      </w:pPr>
      <w:r>
        <w:rPr>
          <w:rFonts w:cs="Times New Roman" w:ascii="Times New Roman" w:hAnsi="Times New Roman"/>
          <w:color w:val="2C2D2E"/>
          <w:sz w:val="24"/>
          <w:szCs w:val="24"/>
        </w:rPr>
        <w:t>Вылет в 18:25 </w:t>
      </w:r>
      <w:r>
        <w:rPr>
          <w:rFonts w:eastAsia="Times New Roman" w:cs="Times New Roman" w:ascii="Times New Roman" w:hAnsi="Times New Roman"/>
          <w:color w:val="333333"/>
          <w:sz w:val="24"/>
          <w:szCs w:val="24"/>
          <w:lang w:eastAsia="ru-RU"/>
        </w:rPr>
        <w:t>Аэрофлот (Россия)</w:t>
      </w:r>
      <w:r>
        <w:rPr>
          <w:rFonts w:cs="Times New Roman" w:ascii="Times New Roman" w:hAnsi="Times New Roman"/>
          <w:color w:val="2C2D2E"/>
          <w:sz w:val="24"/>
          <w:szCs w:val="24"/>
        </w:rPr>
        <w:t>,</w:t>
      </w: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color w:val="808080"/>
          <w:sz w:val="24"/>
          <w:szCs w:val="24"/>
          <w:lang w:eastAsia="ru-RU"/>
        </w:rPr>
        <w:t>Рейс SU-1011, Airbus A320</w:t>
      </w:r>
      <w:r>
        <w:rPr>
          <w:rFonts w:cs="Times New Roman" w:ascii="Times New Roman" w:hAnsi="Times New Roman"/>
          <w:color w:val="2C2D2E"/>
          <w:sz w:val="24"/>
          <w:szCs w:val="24"/>
        </w:rPr>
        <w:t>, Калининград-Москва</w:t>
      </w:r>
    </w:p>
    <w:p>
      <w:pPr>
        <w:pStyle w:val="Normal"/>
        <w:shd w:val="clear" w:color="auto" w:fill="FFFFFF"/>
        <w:spacing w:lineRule="auto" w:line="240" w:before="0" w:after="0"/>
        <w:jc w:val="both"/>
        <w:textAlignment w:val="baseline"/>
        <w:rPr>
          <w:rFonts w:ascii="Times New Roman" w:hAnsi="Times New Roman" w:eastAsia="Times New Roman" w:cs="Times New Roman"/>
          <w:color w:val="333333"/>
          <w:sz w:val="24"/>
          <w:szCs w:val="24"/>
          <w:lang w:eastAsia="ru-RU"/>
        </w:rPr>
      </w:pPr>
      <w:r>
        <w:rPr>
          <w:rFonts w:cs="Times New Roman" w:ascii="Times New Roman" w:hAnsi="Times New Roman"/>
          <w:color w:val="2C2D2E"/>
          <w:sz w:val="24"/>
          <w:szCs w:val="24"/>
        </w:rPr>
        <w:t xml:space="preserve"> </w:t>
      </w:r>
      <w:r>
        <w:rPr>
          <w:rFonts w:eastAsia="Times New Roman" w:cs="Times New Roman" w:ascii="Times New Roman" w:hAnsi="Times New Roman"/>
          <w:color w:val="333333"/>
          <w:sz w:val="24"/>
          <w:szCs w:val="24"/>
          <w:lang w:eastAsia="ru-RU"/>
        </w:rPr>
        <w:t xml:space="preserve">Аэрофлот (Россия) </w:t>
      </w:r>
      <w:r>
        <w:rPr>
          <w:rFonts w:eastAsia="Times New Roman" w:cs="Times New Roman" w:ascii="Times New Roman" w:hAnsi="Times New Roman"/>
          <w:color w:val="808080"/>
          <w:sz w:val="24"/>
          <w:szCs w:val="24"/>
          <w:lang w:eastAsia="ru-RU"/>
        </w:rPr>
        <w:t xml:space="preserve">Рейс SU-6487, Sukhoi Superjet 100-95, </w:t>
      </w:r>
      <w:r>
        <w:rPr>
          <w:rFonts w:cs="Times New Roman" w:ascii="Times New Roman" w:hAnsi="Times New Roman"/>
          <w:color w:val="2C2D2E"/>
          <w:sz w:val="24"/>
          <w:szCs w:val="24"/>
        </w:rPr>
        <w:t>Москва-Мурманск (пересадка, 1.50),</w:t>
      </w:r>
    </w:p>
    <w:p>
      <w:pPr>
        <w:pStyle w:val="Normal"/>
        <w:shd w:val="clear" w:color="auto" w:fill="FFFFFF"/>
        <w:spacing w:lineRule="auto" w:line="240" w:before="0" w:after="0"/>
        <w:jc w:val="both"/>
        <w:textAlignment w:val="baseline"/>
        <w:rPr>
          <w:rFonts w:ascii="Times New Roman" w:hAnsi="Times New Roman" w:eastAsia="Times New Roman" w:cs="Times New Roman"/>
          <w:color w:val="808080"/>
          <w:sz w:val="24"/>
          <w:szCs w:val="24"/>
          <w:lang w:eastAsia="ru-RU"/>
        </w:rPr>
      </w:pPr>
      <w:r>
        <w:rPr>
          <w:rFonts w:cs="Times New Roman" w:ascii="Times New Roman" w:hAnsi="Times New Roman"/>
          <w:color w:val="2C2D2E"/>
          <w:sz w:val="24"/>
          <w:szCs w:val="24"/>
        </w:rPr>
        <w:t>прилет в Мурманск 01:50, трансфер в Полярные Зори.</w:t>
      </w:r>
    </w:p>
    <w:p>
      <w:pPr>
        <w:pStyle w:val="Msonormalmrcssattr"/>
        <w:shd w:val="clear" w:color="auto" w:fill="FFFFFF"/>
        <w:spacing w:beforeAutospacing="0" w:before="0" w:afterAutospacing="0" w:after="0"/>
        <w:jc w:val="both"/>
        <w:rPr>
          <w:color w:val="2C2D2E"/>
        </w:rPr>
      </w:pPr>
      <w:r>
        <w:rPr>
          <w:b/>
          <w:bCs/>
          <w:color w:val="2C2D2E"/>
        </w:rPr>
        <w:t>Стоимость, при группе 20 чел.: ориентировочно</w:t>
      </w:r>
      <w:r>
        <w:rPr>
          <w:color w:val="2C2D2E"/>
        </w:rPr>
        <w:t xml:space="preserve"> 30 000 руб./взр.</w:t>
      </w:r>
    </w:p>
    <w:p>
      <w:pPr>
        <w:pStyle w:val="Msonormalmrcssattr"/>
        <w:shd w:val="clear" w:color="auto" w:fill="FFFFFF"/>
        <w:spacing w:beforeAutospacing="0" w:before="0" w:afterAutospacing="0" w:after="0"/>
        <w:jc w:val="both"/>
        <w:rPr>
          <w:color w:val="2C2D2E"/>
        </w:rPr>
      </w:pPr>
      <w:r>
        <w:rPr>
          <w:color w:val="2C2D2E"/>
        </w:rPr>
        <w:t>Билеты на самолет приобретаются самостоятельно (14т/руб)</w:t>
      </w:r>
    </w:p>
    <w:p>
      <w:pPr>
        <w:pStyle w:val="Msonormalmrcssattr"/>
        <w:shd w:val="clear" w:color="auto" w:fill="FFFFFF"/>
        <w:spacing w:beforeAutospacing="0" w:before="0" w:afterAutospacing="0" w:after="0"/>
        <w:jc w:val="both"/>
        <w:rPr>
          <w:color w:val="2C2D2E"/>
        </w:rPr>
      </w:pPr>
      <w:r>
        <w:rPr>
          <w:b/>
          <w:bCs/>
          <w:color w:val="2C2D2E"/>
        </w:rPr>
        <w:t>В стоимость входит:</w:t>
      </w:r>
    </w:p>
    <w:p>
      <w:pPr>
        <w:pStyle w:val="Msonormalmrcssattr"/>
        <w:shd w:val="clear" w:color="auto" w:fill="FFFFFF"/>
        <w:spacing w:beforeAutospacing="0" w:before="0" w:afterAutospacing="0" w:after="0"/>
        <w:jc w:val="both"/>
        <w:rPr>
          <w:color w:val="2C2D2E"/>
        </w:rPr>
      </w:pPr>
      <w:r>
        <w:rPr>
          <w:color w:val="2C2D2E"/>
        </w:rPr>
        <w:t xml:space="preserve">- транспортное обслуживание автобусом </w:t>
      </w:r>
    </w:p>
    <w:p>
      <w:pPr>
        <w:pStyle w:val="Msonormalmrcssattr"/>
        <w:shd w:val="clear" w:color="auto" w:fill="FFFFFF"/>
        <w:spacing w:beforeAutospacing="0" w:before="0" w:afterAutospacing="0" w:after="0"/>
        <w:jc w:val="both"/>
        <w:rPr>
          <w:color w:val="2C2D2E"/>
        </w:rPr>
      </w:pPr>
      <w:r>
        <w:rPr>
          <w:color w:val="2C2D2E"/>
        </w:rPr>
        <w:t>- проживание в выбранной гостинице, 2-х местные номера с удобствами</w:t>
      </w:r>
    </w:p>
    <w:p>
      <w:pPr>
        <w:pStyle w:val="Msonormalmrcssattr"/>
        <w:shd w:val="clear" w:color="auto" w:fill="FFFFFF"/>
        <w:spacing w:beforeAutospacing="0" w:before="0" w:afterAutospacing="0" w:after="0"/>
        <w:jc w:val="both"/>
        <w:rPr>
          <w:color w:val="2C2D2E"/>
        </w:rPr>
      </w:pPr>
      <w:r>
        <w:rPr>
          <w:color w:val="2C2D2E"/>
        </w:rPr>
        <w:t>- питание 5 завтраков (шведский стол) + 4 обеда + 1 ужин в Баварском ресторане</w:t>
      </w:r>
    </w:p>
    <w:p>
      <w:pPr>
        <w:pStyle w:val="Msonormalmrcssattr"/>
        <w:shd w:val="clear" w:color="auto" w:fill="FFFFFF"/>
        <w:spacing w:beforeAutospacing="0" w:before="0" w:afterAutospacing="0" w:after="0"/>
        <w:jc w:val="both"/>
        <w:rPr>
          <w:color w:val="2C2D2E"/>
        </w:rPr>
      </w:pPr>
      <w:r>
        <w:rPr>
          <w:color w:val="2C2D2E"/>
        </w:rPr>
        <w:t>- экскурсии по программе с входными билетами</w:t>
      </w:r>
    </w:p>
    <w:p>
      <w:pPr>
        <w:pStyle w:val="Msonormalmrcssattr"/>
        <w:shd w:val="clear" w:color="auto" w:fill="FFFFFF"/>
        <w:spacing w:beforeAutospacing="0" w:before="0" w:afterAutospacing="0" w:after="0"/>
        <w:jc w:val="both"/>
        <w:rPr>
          <w:color w:val="2C2D2E"/>
        </w:rPr>
      </w:pPr>
      <w:r>
        <w:rPr>
          <w:color w:val="2C2D2E"/>
        </w:rPr>
        <w:t>- услуги сопр.гида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Запись на экскурсию</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Руководитель группы: Северина Людмила Ираклиевна тел.+7921-278-45-02,</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(Милюкова Наталья раб.тел 44-93)</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Noto Sans Devanagari"/>
    </w:rPr>
  </w:style>
  <w:style w:type="paragraph" w:styleId="Style17">
    <w:name w:val="Caption"/>
    <w:basedOn w:val="Normal"/>
    <w:qFormat/>
    <w:pPr>
      <w:suppressLineNumbers/>
      <w:spacing w:before="120" w:after="120"/>
    </w:pPr>
    <w:rPr>
      <w:rFonts w:cs="Noto Sans Devanagari"/>
      <w:i/>
      <w:iCs/>
      <w:sz w:val="24"/>
      <w:szCs w:val="24"/>
    </w:rPr>
  </w:style>
  <w:style w:type="paragraph" w:styleId="Style18">
    <w:name w:val="Указатель"/>
    <w:basedOn w:val="Normal"/>
    <w:qFormat/>
    <w:pPr>
      <w:suppressLineNumbers/>
    </w:pPr>
    <w:rPr>
      <w:rFonts w:cs="Noto Sans Devanagari"/>
    </w:rPr>
  </w:style>
  <w:style w:type="paragraph" w:styleId="Msonormalmrcssattr" w:customStyle="1">
    <w:name w:val="msonormal_mr_css_attr"/>
    <w:basedOn w:val="Normal"/>
    <w:qFormat/>
    <w:rsid w:val="00840460"/>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LibreOffice/7.0.0.3$Linux_X86_64 LibreOffice_project/8061b3e9204bef6b321a21033174034a5e2ea88e</Application>
  <Pages>3</Pages>
  <Words>1075</Words>
  <Characters>7171</Characters>
  <CharactersWithSpaces>8235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2022-01-25T19:04:00Z</dcterms:created>
  <dc:creator>Учетная запись Майкрософт</dc:creator>
  <dc:description/>
  <dc:language>ru-RU</dc:language>
  <cp:lastModifiedBy>Смирнова Наталья Владимировна</cp:lastModifiedBy>
  <dcterms:modified xsi:type="dcterms:W3CDTF">2022-01-26T07:45:00Z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